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57" w:rsidRDefault="00444814" w:rsidP="00444814">
      <w:pPr>
        <w:pStyle w:val="2"/>
        <w:spacing w:line="240" w:lineRule="auto"/>
        <w:ind w:left="1080"/>
        <w:contextualSpacing/>
        <w:jc w:val="right"/>
        <w:rPr>
          <w:rFonts w:ascii="Sylfaen" w:hAnsi="Sylfaen" w:cs="ArTarumianMatenagir"/>
          <w:color w:val="auto"/>
          <w:sz w:val="24"/>
          <w:szCs w:val="24"/>
          <w:lang w:val="af-ZA"/>
        </w:rPr>
      </w:pPr>
      <w:r w:rsidRPr="00444814">
        <w:rPr>
          <w:rFonts w:ascii="Sylfaen" w:hAnsi="Sylfaen" w:cs="ArTarumianMatenagir"/>
          <w:color w:val="auto"/>
          <w:sz w:val="24"/>
          <w:szCs w:val="24"/>
          <w:lang w:val="af-ZA"/>
        </w:rPr>
        <w:t>Հավելված 4</w:t>
      </w:r>
    </w:p>
    <w:p w:rsidR="00F97298" w:rsidRDefault="00F97298" w:rsidP="00F97298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Հայաստանի Հանրապետության</w:t>
      </w:r>
    </w:p>
    <w:p w:rsidR="00F97298" w:rsidRDefault="00F97298" w:rsidP="00F97298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Շիրակի մարզի Գյումրի համայնքի </w:t>
      </w:r>
    </w:p>
    <w:p w:rsidR="00F97298" w:rsidRDefault="00F97298" w:rsidP="00F97298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ավագանու 2022 թվականի</w:t>
      </w:r>
    </w:p>
    <w:p w:rsidR="00F97298" w:rsidRDefault="00F97298" w:rsidP="00F97298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սեպտեմբերի </w:t>
      </w:r>
    </w:p>
    <w:p w:rsidR="00F97298" w:rsidRPr="0078165B" w:rsidRDefault="00F97298" w:rsidP="00F97298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N                    որոշման</w:t>
      </w:r>
    </w:p>
    <w:p w:rsidR="00F97298" w:rsidRPr="00F97298" w:rsidRDefault="00F97298" w:rsidP="00F97298">
      <w:pPr>
        <w:rPr>
          <w:lang w:val="af-ZA"/>
        </w:rPr>
      </w:pPr>
    </w:p>
    <w:p w:rsidR="00AB3E57" w:rsidRPr="00BD4954" w:rsidRDefault="00AB3E57" w:rsidP="00AB3E57">
      <w:pPr>
        <w:spacing w:line="240" w:lineRule="auto"/>
        <w:contextualSpacing/>
        <w:jc w:val="center"/>
        <w:rPr>
          <w:rFonts w:ascii="Sylfaen" w:hAnsi="Sylfaen"/>
          <w:b/>
          <w:sz w:val="24"/>
          <w:szCs w:val="24"/>
          <w:lang w:val="af-ZA"/>
        </w:rPr>
      </w:pPr>
      <w:r w:rsidRPr="00BD4954">
        <w:rPr>
          <w:rFonts w:ascii="Sylfaen" w:hAnsi="Sylfaen" w:cs="ArTarumianMatenagir"/>
          <w:b/>
          <w:bCs/>
          <w:i/>
          <w:sz w:val="24"/>
          <w:szCs w:val="24"/>
          <w:lang w:val="af-ZA"/>
        </w:rPr>
        <w:t>«</w:t>
      </w:r>
      <w:r w:rsidRPr="00BD4954">
        <w:rPr>
          <w:rFonts w:ascii="Sylfaen" w:hAnsi="Sylfaen"/>
          <w:lang w:val="hy-AM"/>
        </w:rPr>
        <w:t xml:space="preserve"> </w:t>
      </w:r>
      <w:r w:rsidRPr="00BD4954">
        <w:rPr>
          <w:rFonts w:ascii="Sylfaen" w:hAnsi="Sylfaen"/>
          <w:b/>
          <w:sz w:val="24"/>
          <w:szCs w:val="24"/>
          <w:lang w:val="hy-AM"/>
        </w:rPr>
        <w:t>ՀԿ-ների հետ արդյունավետ համագործակցություն</w:t>
      </w:r>
      <w:r w:rsidRPr="00BD4954">
        <w:rPr>
          <w:rFonts w:ascii="Sylfaen" w:hAnsi="Sylfaen" w:cs="ArTarumianMatenagir"/>
          <w:b/>
          <w:bCs/>
          <w:i/>
          <w:sz w:val="24"/>
          <w:szCs w:val="24"/>
          <w:lang w:val="af-ZA"/>
        </w:rPr>
        <w:t>»</w:t>
      </w:r>
    </w:p>
    <w:p w:rsidR="00AB3E57" w:rsidRPr="00BD4954" w:rsidRDefault="00AB3E57" w:rsidP="00AB3E57">
      <w:pPr>
        <w:spacing w:line="240" w:lineRule="auto"/>
        <w:contextualSpacing/>
        <w:jc w:val="center"/>
        <w:rPr>
          <w:rFonts w:ascii="Sylfaen" w:hAnsi="Sylfaen"/>
          <w:vertAlign w:val="superscript"/>
          <w:lang w:val="af-ZA"/>
        </w:rPr>
      </w:pPr>
      <w:r w:rsidRPr="00BD4954">
        <w:rPr>
          <w:rFonts w:ascii="Sylfaen" w:hAnsi="Sylfaen"/>
          <w:vertAlign w:val="superscript"/>
          <w:lang w:val="af-ZA"/>
        </w:rPr>
        <w:t>(Ծրագրի</w:t>
      </w:r>
      <w:r w:rsidRPr="00BD4954">
        <w:rPr>
          <w:rFonts w:ascii="Sylfaen" w:hAnsi="Sylfaen"/>
          <w:b/>
          <w:vertAlign w:val="superscript"/>
          <w:lang w:val="af-ZA"/>
        </w:rPr>
        <w:t xml:space="preserve"> </w:t>
      </w:r>
      <w:r w:rsidRPr="00BD4954">
        <w:rPr>
          <w:rFonts w:ascii="Sylfaen" w:hAnsi="Sylfaen"/>
          <w:vertAlign w:val="superscript"/>
          <w:lang w:val="af-ZA"/>
        </w:rPr>
        <w:t>անվանում)</w:t>
      </w:r>
      <w:r w:rsidRPr="00BD4954">
        <w:rPr>
          <w:rFonts w:ascii="Sylfaen" w:hAnsi="Sylfaen" w:cs="ArTarumianMatenagir"/>
          <w:bCs/>
          <w:lang w:val="af-ZA"/>
        </w:rPr>
        <w:t xml:space="preserve"> </w:t>
      </w:r>
    </w:p>
    <w:p w:rsidR="00AB3E57" w:rsidRPr="00BD4954" w:rsidRDefault="00AB3E57" w:rsidP="00AB3E57">
      <w:pPr>
        <w:spacing w:line="240" w:lineRule="auto"/>
        <w:contextualSpacing/>
        <w:jc w:val="center"/>
        <w:rPr>
          <w:rFonts w:ascii="Sylfaen" w:hAnsi="Sylfaen"/>
          <w:sz w:val="24"/>
          <w:szCs w:val="24"/>
          <w:lang w:val="af-ZA"/>
        </w:rPr>
      </w:pPr>
    </w:p>
    <w:tbl>
      <w:tblPr>
        <w:tblW w:w="107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4"/>
        <w:gridCol w:w="866"/>
        <w:gridCol w:w="1906"/>
        <w:gridCol w:w="1695"/>
        <w:gridCol w:w="761"/>
        <w:gridCol w:w="773"/>
        <w:gridCol w:w="775"/>
        <w:gridCol w:w="772"/>
        <w:gridCol w:w="778"/>
      </w:tblGrid>
      <w:tr w:rsidR="00AB3E57" w:rsidRPr="00444814" w:rsidTr="0086490E">
        <w:tc>
          <w:tcPr>
            <w:tcW w:w="2454" w:type="dxa"/>
            <w:tcBorders>
              <w:right w:val="nil"/>
            </w:tcBorders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Պարտադիր խնդիր, որի լուծմանն է միտված ծրագիրը</w:t>
            </w:r>
          </w:p>
        </w:tc>
        <w:tc>
          <w:tcPr>
            <w:tcW w:w="866" w:type="dxa"/>
            <w:tcBorders>
              <w:right w:val="nil"/>
            </w:tcBorders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7460" w:type="dxa"/>
            <w:gridSpan w:val="7"/>
            <w:tcBorders>
              <w:left w:val="nil"/>
            </w:tcBorders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Հ</w:t>
            </w: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ամայնքի բնակչության սոցիալական պաշտպանությունը</w:t>
            </w:r>
          </w:p>
        </w:tc>
      </w:tr>
      <w:tr w:rsidR="00AB3E57" w:rsidRPr="000C038D" w:rsidTr="0086490E">
        <w:tc>
          <w:tcPr>
            <w:tcW w:w="2454" w:type="dxa"/>
            <w:vMerge w:val="restart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Ծրագրի անմիջական նպատակ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rPr>
                <w:rFonts w:ascii="Sylfaen" w:hAnsi="Sylfaen"/>
                <w:szCs w:val="24"/>
                <w:lang w:val="hy-AM"/>
              </w:rPr>
            </w:pPr>
            <w:r w:rsidRPr="00444814">
              <w:rPr>
                <w:rFonts w:ascii="Sylfaen" w:hAnsi="Sylfaen"/>
                <w:szCs w:val="24"/>
                <w:lang w:val="hy-AM"/>
              </w:rPr>
              <w:t>Նպաստել համայնքի բնակչությանը՝ ստանալու կարիքից բխող սոցիալական ծառայություններ՝ օգտագործելով  համայնքում գործող ՀԿ-ների ներուժը՝ նրանց սոցիալական ծառայությունների պատվիրակման միջոցով: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 w:val="restart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Սոցիալական համագործակցության ցանցում ներգրավված ՀԿ-ների թիվը</w:t>
            </w: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385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73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77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AB3E57" w:rsidRPr="00444814" w:rsidTr="0086490E">
        <w:trPr>
          <w:trHeight w:val="509"/>
        </w:trPr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773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77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772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</w:tr>
      <w:tr w:rsidR="00AB3E57" w:rsidRPr="000C038D" w:rsidTr="0086490E">
        <w:tc>
          <w:tcPr>
            <w:tcW w:w="2454" w:type="dxa"/>
            <w:vMerge w:val="restart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Ծրագրի միջանկյալ արդյունքներ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ՀԿ-ները մատուցում են սոցիալական ծառայություններ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 w:val="restart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 xml:space="preserve">Սոցիալական ծառայություններ մատուցող ՀԿ-ների թիվը   </w:t>
            </w: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3859" w:type="dxa"/>
            <w:gridSpan w:val="5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73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77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773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77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772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778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</w:tr>
      <w:tr w:rsidR="00AB3E57" w:rsidRPr="000C038D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ՀԿ-ներին պատվիրակված են սոցիալական ծառայություններ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 w:val="restart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ՀԿ-ների կողմից մատուցվող ծառայություններ</w:t>
            </w: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3859" w:type="dxa"/>
            <w:gridSpan w:val="5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73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77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772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778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AB3E57" w:rsidRPr="00444814" w:rsidTr="0086490E">
        <w:tc>
          <w:tcPr>
            <w:tcW w:w="2454" w:type="dxa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772" w:type="dxa"/>
            <w:gridSpan w:val="2"/>
            <w:vMerge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10</w:t>
            </w:r>
          </w:p>
        </w:tc>
        <w:tc>
          <w:tcPr>
            <w:tcW w:w="773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20</w:t>
            </w:r>
          </w:p>
        </w:tc>
        <w:tc>
          <w:tcPr>
            <w:tcW w:w="775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  <w:tc>
          <w:tcPr>
            <w:tcW w:w="772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  <w:tc>
          <w:tcPr>
            <w:tcW w:w="778" w:type="dxa"/>
            <w:shd w:val="clear" w:color="auto" w:fill="auto"/>
          </w:tcPr>
          <w:p w:rsidR="00AB3E57" w:rsidRPr="00444814" w:rsidRDefault="00AB3E57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</w:tr>
      <w:tr w:rsidR="00AB3E57" w:rsidRPr="00444814" w:rsidTr="0086490E">
        <w:tc>
          <w:tcPr>
            <w:tcW w:w="2454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Ծրագրի հիմնական գործողությունները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Գործող սոցիալական աշխատողի ծառայություններ մատուցող ՀԿ-ների քարտեզագրում և  ներուժի գնահատում՝ ծրագրի մասնակից դառնալու նպատակով</w:t>
            </w:r>
          </w:p>
          <w:p w:rsidR="00AB3E57" w:rsidRPr="00444814" w:rsidRDefault="00444814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Ոլորտով </w:t>
            </w:r>
            <w:r w:rsidR="00AB3E57" w:rsidRP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հետաքրքրված կառույցների հետ հանդիպումներ, գործողությունների համաձայնեցում </w:t>
            </w:r>
          </w:p>
          <w:p w:rsidR="00AB3E57" w:rsidRPr="00444814" w:rsidRDefault="00AB3E57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Միջգերատեսչական խմբի կողմից ծրագրի ստեղծման նախնական փուլում  կորդինացման աշխատանքերի իրականացում </w:t>
            </w:r>
          </w:p>
          <w:p w:rsidR="00AB3E57" w:rsidRPr="00444814" w:rsidRDefault="00AB3E57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Աշխատանքերի իրականացման բոլոր փուլերի համար անհրաժեշտ փաստաթղթերի մշակո</w:t>
            </w:r>
            <w:r w:rsid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ւմ և համայնքի կողմից վավերացում</w:t>
            </w:r>
          </w:p>
          <w:p w:rsidR="00AB3E57" w:rsidRPr="00444814" w:rsidRDefault="00AB3E57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Ամենամսյա հանդիպումների կազմակերպում՝ դեպքերի քննարկման և </w:t>
            </w:r>
            <w:r w:rsidRP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lastRenderedPageBreak/>
              <w:t>փոխանցման նպատակով</w:t>
            </w:r>
          </w:p>
          <w:p w:rsidR="00AB3E57" w:rsidRPr="00444814" w:rsidRDefault="00AB3E57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Միասնական տվյալների բազայի ստեղծում</w:t>
            </w:r>
          </w:p>
        </w:tc>
      </w:tr>
      <w:tr w:rsidR="00AB3E57" w:rsidRPr="00444814" w:rsidTr="0086490E">
        <w:tc>
          <w:tcPr>
            <w:tcW w:w="2454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lastRenderedPageBreak/>
              <w:t>Ծրագրի բյուջեն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eastAsia="Times New Roman" w:hAnsi="Sylfaen"/>
                <w:color w:val="000000"/>
                <w:lang w:val="hy-AM" w:eastAsia="ru-RU"/>
              </w:rPr>
              <w:t>8</w:t>
            </w:r>
            <w:r w:rsidR="00444814">
              <w:rPr>
                <w:rFonts w:ascii="Sylfaen" w:eastAsia="Times New Roman" w:hAnsi="Sylfaen"/>
                <w:color w:val="000000"/>
                <w:lang w:val="af-ZA" w:eastAsia="ru-RU"/>
              </w:rPr>
              <w:t xml:space="preserve"> մլն </w:t>
            </w:r>
            <w:r w:rsidRPr="00444814">
              <w:rPr>
                <w:rFonts w:ascii="Sylfaen" w:eastAsia="Times New Roman" w:hAnsi="Sylfaen"/>
                <w:color w:val="000000"/>
                <w:lang w:val="af-ZA" w:eastAsia="ru-RU"/>
              </w:rPr>
              <w:t xml:space="preserve"> դրամ</w:t>
            </w:r>
          </w:p>
        </w:tc>
      </w:tr>
      <w:tr w:rsidR="00AB3E57" w:rsidRPr="00444814" w:rsidTr="0086490E">
        <w:tc>
          <w:tcPr>
            <w:tcW w:w="2454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Ծրագրի իրականացման համար անհրաժեշտ այլ ռեսուրսներ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eastAsia="Times New Roman" w:hAnsi="Sylfaen"/>
                <w:color w:val="000000"/>
                <w:lang w:val="hy-AM" w:eastAsia="ru-RU"/>
              </w:rPr>
              <w:t>Ակտիվ ՔՀԿ-ներ</w:t>
            </w:r>
          </w:p>
        </w:tc>
      </w:tr>
      <w:tr w:rsidR="00AB3E57" w:rsidRPr="000C038D" w:rsidTr="0086490E">
        <w:tc>
          <w:tcPr>
            <w:tcW w:w="2454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Ծրագրի հիմնական ռիսկերը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Cs w:val="24"/>
                <w:lang w:val="hy-AM"/>
              </w:rPr>
            </w:pPr>
            <w:r w:rsidRPr="00444814">
              <w:rPr>
                <w:rFonts w:ascii="Sylfaen" w:hAnsi="Sylfaen"/>
                <w:szCs w:val="24"/>
                <w:lang w:val="hy-AM"/>
              </w:rPr>
              <w:t>ՔՀԿ-ՏԻՄ համագործակցության փորձի պակաս</w:t>
            </w:r>
          </w:p>
        </w:tc>
      </w:tr>
      <w:tr w:rsidR="00AB3E57" w:rsidRPr="00444814" w:rsidTr="0086490E">
        <w:tc>
          <w:tcPr>
            <w:tcW w:w="2454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 xml:space="preserve">Ծրագրի հիմնական շահառուները 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Cs w:val="24"/>
                <w:lang w:val="hy-AM"/>
              </w:rPr>
              <w:t xml:space="preserve">Քաղաքացիական հասարակության սուբյեկտներ </w:t>
            </w:r>
          </w:p>
        </w:tc>
      </w:tr>
      <w:tr w:rsidR="00AB3E57" w:rsidRPr="00444814" w:rsidTr="0086490E">
        <w:tc>
          <w:tcPr>
            <w:tcW w:w="2454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 xml:space="preserve">Ծրագրի սկիզբ և ավարտ 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444814">
              <w:rPr>
                <w:rFonts w:ascii="Sylfaen" w:hAnsi="Sylfaen"/>
                <w:szCs w:val="24"/>
                <w:lang w:val="hy-AM"/>
              </w:rPr>
              <w:t>2021-2026</w:t>
            </w:r>
          </w:p>
        </w:tc>
      </w:tr>
      <w:tr w:rsidR="00AB3E57" w:rsidRPr="00F97298" w:rsidTr="0086490E">
        <w:trPr>
          <w:trHeight w:val="1974"/>
        </w:trPr>
        <w:tc>
          <w:tcPr>
            <w:tcW w:w="2454" w:type="dxa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444814">
              <w:rPr>
                <w:rFonts w:ascii="Sylfaen" w:hAnsi="Sylfaen"/>
                <w:sz w:val="24"/>
                <w:szCs w:val="24"/>
                <w:lang w:val="af-ZA"/>
              </w:rPr>
              <w:t>Ծրագրի համառոտ նկարագրություն</w:t>
            </w:r>
          </w:p>
        </w:tc>
        <w:tc>
          <w:tcPr>
            <w:tcW w:w="8326" w:type="dxa"/>
            <w:gridSpan w:val="8"/>
            <w:shd w:val="clear" w:color="auto" w:fill="auto"/>
          </w:tcPr>
          <w:p w:rsidR="00AB3E57" w:rsidRPr="00444814" w:rsidRDefault="00AB3E57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444814">
              <w:rPr>
                <w:rFonts w:ascii="Sylfaen" w:hAnsi="Sylfaen"/>
                <w:bCs/>
                <w:lang w:val="hy-AM"/>
              </w:rPr>
              <w:t xml:space="preserve">Գյումրի համայնքում չի օգտագործվում սոցիալական ոլորտի ՀԿ-ների մասնագիտական ներուժը բնակչությանը մատուցվող ծառայությունների  համար, </w:t>
            </w:r>
            <w:r w:rsidR="00444814">
              <w:rPr>
                <w:rFonts w:ascii="Sylfaen" w:hAnsi="Sylfaen"/>
                <w:bCs/>
                <w:lang w:val="hy-AM"/>
              </w:rPr>
              <w:t>մի</w:t>
            </w:r>
            <w:proofErr w:type="spellStart"/>
            <w:r w:rsidR="00444814">
              <w:rPr>
                <w:rFonts w:ascii="Sylfaen" w:hAnsi="Sylfaen"/>
                <w:bCs/>
              </w:rPr>
              <w:t>նչ</w:t>
            </w:r>
            <w:proofErr w:type="spellEnd"/>
            <w:r w:rsidRPr="00444814">
              <w:rPr>
                <w:rFonts w:ascii="Sylfaen" w:hAnsi="Sylfaen"/>
                <w:bCs/>
                <w:lang w:val="hy-AM"/>
              </w:rPr>
              <w:t>դեռ ներկայումս Գյումրի</w:t>
            </w:r>
            <w:proofErr w:type="spellStart"/>
            <w:r w:rsidR="00444814">
              <w:rPr>
                <w:rFonts w:ascii="Sylfaen" w:hAnsi="Sylfaen"/>
                <w:bCs/>
              </w:rPr>
              <w:t>ում</w:t>
            </w:r>
            <w:proofErr w:type="spellEnd"/>
            <w:r w:rsidR="00444814" w:rsidRPr="00444814">
              <w:rPr>
                <w:rFonts w:ascii="Sylfaen" w:hAnsi="Sylfaen"/>
                <w:bCs/>
                <w:lang w:val="af-ZA"/>
              </w:rPr>
              <w:t xml:space="preserve"> </w:t>
            </w:r>
            <w:r w:rsidRPr="00444814">
              <w:rPr>
                <w:rFonts w:ascii="Sylfaen" w:hAnsi="Sylfaen"/>
                <w:bCs/>
                <w:lang w:val="hy-AM"/>
              </w:rPr>
              <w:t xml:space="preserve"> գործում են հասարակական կազմակերպություններ, որոնք սոցիալական ծառայություններ են մատուցում ազգաբնակչությանը։ </w:t>
            </w:r>
          </w:p>
          <w:p w:rsidR="00AB3E57" w:rsidRPr="00444814" w:rsidRDefault="00AB3E57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444814">
              <w:rPr>
                <w:rFonts w:ascii="Sylfaen" w:hAnsi="Sylfaen"/>
                <w:bCs/>
                <w:lang w:val="hy-AM"/>
              </w:rPr>
              <w:t xml:space="preserve">Սոցիալական բնագավառում աշխատանքների կոորդինացման, համատեղ նախաձեռնությունների հավելյալ </w:t>
            </w:r>
            <w:r w:rsidR="00444814">
              <w:rPr>
                <w:rFonts w:ascii="Sylfaen" w:hAnsi="Sylfaen"/>
                <w:bCs/>
                <w:lang w:val="hy-AM"/>
              </w:rPr>
              <w:t>ա</w:t>
            </w:r>
            <w:r w:rsidR="00444814" w:rsidRPr="00444814">
              <w:rPr>
                <w:rFonts w:ascii="Sylfaen" w:hAnsi="Sylfaen"/>
                <w:bCs/>
                <w:lang w:val="hy-AM"/>
              </w:rPr>
              <w:t>ր</w:t>
            </w:r>
            <w:r w:rsidRPr="00444814">
              <w:rPr>
                <w:rFonts w:ascii="Sylfaen" w:hAnsi="Sylfaen"/>
                <w:bCs/>
                <w:lang w:val="hy-AM"/>
              </w:rPr>
              <w:t xml:space="preserve">ժեքի </w:t>
            </w:r>
            <w:r w:rsidR="00444814" w:rsidRPr="00444814">
              <w:rPr>
                <w:rFonts w:ascii="Sylfaen" w:hAnsi="Sylfaen"/>
                <w:bCs/>
                <w:lang w:val="hy-AM"/>
              </w:rPr>
              <w:t>ս</w:t>
            </w:r>
            <w:r w:rsidRPr="00444814">
              <w:rPr>
                <w:rFonts w:ascii="Sylfaen" w:hAnsi="Sylfaen"/>
                <w:bCs/>
                <w:lang w:val="hy-AM"/>
              </w:rPr>
              <w:t xml:space="preserve">տեղծման, ծառայությունների արդյունավետության բարձրացման համար </w:t>
            </w:r>
            <w:r w:rsidR="00444814" w:rsidRPr="00444814">
              <w:rPr>
                <w:rFonts w:ascii="Sylfaen" w:hAnsi="Sylfaen"/>
                <w:bCs/>
                <w:lang w:val="hy-AM"/>
              </w:rPr>
              <w:t>համայնքապետարանն</w:t>
            </w:r>
            <w:r w:rsidRPr="00444814">
              <w:rPr>
                <w:rFonts w:ascii="Sylfaen" w:hAnsi="Sylfaen"/>
                <w:bCs/>
                <w:lang w:val="hy-AM"/>
              </w:rPr>
              <w:t xml:space="preserve"> անհրաժեշտություն է տեսնում ակտիվ համագործակցել ՀԿ-ների հետ</w:t>
            </w:r>
            <w:r w:rsidR="00444814" w:rsidRPr="00444814">
              <w:rPr>
                <w:rFonts w:ascii="Sylfaen" w:hAnsi="Sylfaen"/>
                <w:bCs/>
                <w:lang w:val="hy-AM"/>
              </w:rPr>
              <w:t xml:space="preserve">՝ </w:t>
            </w:r>
            <w:r w:rsidRPr="00444814">
              <w:rPr>
                <w:rFonts w:ascii="Sylfaen" w:hAnsi="Sylfaen"/>
                <w:bCs/>
                <w:lang w:val="hy-AM"/>
              </w:rPr>
              <w:t xml:space="preserve"> այդ համագործակցության</w:t>
            </w:r>
            <w:r w:rsidR="00444814" w:rsidRPr="00444814">
              <w:rPr>
                <w:rFonts w:ascii="Sylfaen" w:hAnsi="Sylfaen"/>
                <w:bCs/>
                <w:lang w:val="hy-AM"/>
              </w:rPr>
              <w:t xml:space="preserve">ը </w:t>
            </w:r>
            <w:r w:rsidRPr="00444814">
              <w:rPr>
                <w:rFonts w:ascii="Sylfaen" w:hAnsi="Sylfaen"/>
                <w:bCs/>
                <w:lang w:val="hy-AM"/>
              </w:rPr>
              <w:t xml:space="preserve"> տալով ինստիտուցիոնալ բնույթ։ </w:t>
            </w:r>
            <w:r w:rsidR="00444814" w:rsidRPr="00444814">
              <w:rPr>
                <w:rFonts w:ascii="Sylfaen" w:hAnsi="Sylfaen"/>
                <w:bCs/>
                <w:lang w:val="hy-AM"/>
              </w:rPr>
              <w:t xml:space="preserve"> </w:t>
            </w:r>
            <w:r w:rsidRPr="00444814">
              <w:rPr>
                <w:rFonts w:ascii="Sylfaen" w:hAnsi="Sylfaen"/>
                <w:bCs/>
                <w:lang w:val="hy-AM"/>
              </w:rPr>
              <w:t xml:space="preserve">Տեղեկատվության, փորձի փոխանակման, ինչպես նաև ռեսուրսների մոբիլիզացիայի շնորհիվ հնարավոր կլինի բարելավել սոցիալական ծառայությունների որակը՝ ավելի հասանելի դարձնելով բնակչությանը։   </w:t>
            </w:r>
          </w:p>
          <w:p w:rsidR="00AB3E57" w:rsidRPr="00444814" w:rsidRDefault="00AB3E57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</w:tr>
    </w:tbl>
    <w:p w:rsidR="00AB3E57" w:rsidRPr="00444814" w:rsidRDefault="00AB3E57" w:rsidP="00AB3E57">
      <w:pPr>
        <w:rPr>
          <w:rFonts w:ascii="Sylfaen" w:hAnsi="Sylfaen"/>
          <w:sz w:val="24"/>
          <w:szCs w:val="24"/>
          <w:lang w:val="hy-AM"/>
        </w:rPr>
      </w:pPr>
    </w:p>
    <w:p w:rsidR="00AB3E57" w:rsidRPr="00444814" w:rsidRDefault="00AB3E57" w:rsidP="00AB3E57">
      <w:pPr>
        <w:rPr>
          <w:lang w:val="hy-AM"/>
        </w:rPr>
      </w:pPr>
    </w:p>
    <w:p w:rsidR="00AB3E57" w:rsidRPr="005153FC" w:rsidRDefault="00AB3E57" w:rsidP="00AB3E57">
      <w:pPr>
        <w:rPr>
          <w:lang w:val="hy-AM"/>
        </w:rPr>
      </w:pPr>
    </w:p>
    <w:p w:rsidR="00AB3E57" w:rsidRPr="007E0CC1" w:rsidRDefault="00AB3E57" w:rsidP="00AB3E57">
      <w:pPr>
        <w:rPr>
          <w:lang w:val="hy-AM"/>
        </w:rPr>
      </w:pPr>
    </w:p>
    <w:p w:rsidR="00516DE8" w:rsidRPr="00AB3E57" w:rsidRDefault="00516DE8">
      <w:pPr>
        <w:rPr>
          <w:lang w:val="hy-AM"/>
        </w:rPr>
      </w:pPr>
    </w:p>
    <w:sectPr w:rsidR="00516DE8" w:rsidRPr="00AB3E57" w:rsidSect="00E002C3">
      <w:pgSz w:w="12240" w:h="15840"/>
      <w:pgMar w:top="426" w:right="9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Matenagir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E7170"/>
    <w:multiLevelType w:val="hybridMultilevel"/>
    <w:tmpl w:val="26F017C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5A4E1DDB"/>
    <w:multiLevelType w:val="hybridMultilevel"/>
    <w:tmpl w:val="F1F00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E57"/>
    <w:rsid w:val="000138A9"/>
    <w:rsid w:val="000C038D"/>
    <w:rsid w:val="00444814"/>
    <w:rsid w:val="00516DE8"/>
    <w:rsid w:val="006D66EB"/>
    <w:rsid w:val="00871F71"/>
    <w:rsid w:val="00AB3E57"/>
    <w:rsid w:val="00CD3A62"/>
    <w:rsid w:val="00F9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E57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AB3E57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3E5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34"/>
    <w:qFormat/>
    <w:rsid w:val="00AB3E5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34"/>
    <w:rsid w:val="00AB3E5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2022-09-07T13:57:00Z</cp:lastPrinted>
  <dcterms:created xsi:type="dcterms:W3CDTF">2022-09-07T13:57:00Z</dcterms:created>
  <dcterms:modified xsi:type="dcterms:W3CDTF">2022-09-07T13:57:00Z</dcterms:modified>
</cp:coreProperties>
</file>